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GoBack"/>
      <w:bookmarkEnd w:id="4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ED29E4" w:rsidRDefault="00ED29E4" w:rsidP="00ED29E4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  <w:lang w:val="en-US"/>
        </w:rPr>
        <w:t>III</w:t>
      </w:r>
      <w:r w:rsidRPr="009C7420">
        <w:rPr>
          <w:b/>
          <w:sz w:val="32"/>
          <w:szCs w:val="32"/>
        </w:rPr>
        <w:t xml:space="preserve"> </w:t>
      </w:r>
    </w:p>
    <w:p w:rsidR="00ED29E4" w:rsidRPr="00C44F10" w:rsidRDefault="00ED29E4" w:rsidP="00ED29E4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Закупочной документации</w:t>
      </w:r>
    </w:p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</w:t>
      </w:r>
      <w:r w:rsidR="00056208" w:rsidRPr="00310BBB">
        <w:rPr>
          <w:b/>
          <w:sz w:val="24"/>
          <w:szCs w:val="24"/>
        </w:rPr>
        <w:t>5</w:t>
      </w:r>
      <w:r w:rsidRPr="0094353B">
        <w:rPr>
          <w:b/>
          <w:sz w:val="24"/>
          <w:szCs w:val="24"/>
        </w:rPr>
        <w:t xml:space="preserve"> г.</w:t>
      </w: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>документации, уточняют и дополняют положения разделов Тома </w:t>
      </w:r>
      <w:r w:rsidRPr="00B32644">
        <w:rPr>
          <w:rStyle w:val="FontStyle128"/>
          <w:sz w:val="24"/>
          <w:szCs w:val="24"/>
          <w:lang w:val="en-US"/>
        </w:rPr>
        <w:t>I</w:t>
      </w:r>
      <w:r w:rsidRPr="00B32644">
        <w:rPr>
          <w:rStyle w:val="FontStyle128"/>
          <w:sz w:val="24"/>
          <w:szCs w:val="24"/>
        </w:rPr>
        <w:t xml:space="preserve"> и Тома</w:t>
      </w:r>
      <w:r w:rsidRPr="00B32644">
        <w:rPr>
          <w:rStyle w:val="FontStyle128"/>
          <w:sz w:val="24"/>
          <w:szCs w:val="24"/>
          <w:lang w:val="en-US"/>
        </w:rPr>
        <w:t> II</w:t>
      </w:r>
      <w:r w:rsidRPr="00B32644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ООО «ИНТЕР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B4FDD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lastRenderedPageBreak/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AD7BEE" w:rsidRPr="00AD7BEE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рассматриваются вопросы оценки деловой репутации участника закупочной </w:t>
      </w:r>
      <w:r w:rsidR="00A45027">
        <w:rPr>
          <w:sz w:val="24"/>
        </w:rPr>
        <w:t>процедуры (проверка наличия/отсутствия у участника стоп и риск факторов, указанных в Т.1 Закупочной документации</w:t>
      </w:r>
      <w:r w:rsidRPr="00AD7BEE">
        <w:rPr>
          <w:sz w:val="24"/>
        </w:rPr>
        <w:t xml:space="preserve">). 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proofErr w:type="gramStart"/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>нный</w:t>
      </w:r>
      <w:proofErr w:type="gramEnd"/>
      <w:r w:rsidR="006C0EA7" w:rsidRPr="00AE2ED6">
        <w:rPr>
          <w:sz w:val="24"/>
          <w:szCs w:val="24"/>
        </w:rPr>
        <w:t xml:space="preserve"> </w:t>
      </w:r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71690E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C54AC7">
      <w:rPr>
        <w:noProof/>
      </w:rPr>
      <w:t>13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5"/>
  </w:num>
  <w:num w:numId="9">
    <w:abstractNumId w:val="22"/>
  </w:num>
  <w:num w:numId="10">
    <w:abstractNumId w:val="7"/>
  </w:num>
  <w:num w:numId="11">
    <w:abstractNumId w:val="12"/>
  </w:num>
  <w:num w:numId="12">
    <w:abstractNumId w:val="17"/>
  </w:num>
  <w:num w:numId="13">
    <w:abstractNumId w:val="14"/>
  </w:num>
  <w:num w:numId="14">
    <w:abstractNumId w:val="3"/>
  </w:num>
  <w:num w:numId="15">
    <w:abstractNumId w:val="24"/>
  </w:num>
  <w:num w:numId="16">
    <w:abstractNumId w:val="19"/>
  </w:num>
  <w:num w:numId="17">
    <w:abstractNumId w:val="8"/>
  </w:num>
  <w:num w:numId="18">
    <w:abstractNumId w:val="6"/>
  </w:num>
  <w:num w:numId="19">
    <w:abstractNumId w:val="2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5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16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4AC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759C-18C1-4347-A0C5-86D51266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2637</Words>
  <Characters>20644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Власова Оксана Юрьевна</cp:lastModifiedBy>
  <cp:revision>12</cp:revision>
  <cp:lastPrinted>2015-09-04T11:42:00Z</cp:lastPrinted>
  <dcterms:created xsi:type="dcterms:W3CDTF">2015-02-03T12:58:00Z</dcterms:created>
  <dcterms:modified xsi:type="dcterms:W3CDTF">2015-09-04T11:42:00Z</dcterms:modified>
</cp:coreProperties>
</file>